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80" w:rsidRPr="005710E1" w:rsidRDefault="00501F80" w:rsidP="00501F80">
      <w:r>
        <w:rPr>
          <w:rFonts w:eastAsiaTheme="minorEastAsia"/>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-209550</wp:posOffset>
                </wp:positionV>
                <wp:extent cx="6324600" cy="1666875"/>
                <wp:effectExtent l="0" t="0" r="19050" b="2857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24600" cy="1666875"/>
                        </a:xfrm>
                        <a:prstGeom prst="rect">
                          <a:avLst/>
                        </a:prstGeom>
                        <a:solidFill>
                          <a:srgbClr val="CCC0D9"/>
                        </a:solidFill>
                        <a:ln w="9525">
                          <a:solidFill>
                            <a:srgbClr val="000000"/>
                          </a:solidFill>
                          <a:miter lim="800000"/>
                          <a:headEnd/>
                          <a:tailEnd/>
                        </a:ln>
                      </wps:spPr>
                      <wps:txbx>
                        <w:txbxContent>
                          <w:p w:rsidR="00501F80" w:rsidRDefault="00501F80" w:rsidP="00501F80">
                            <w:r>
                              <w:rPr>
                                <w:rFonts w:hint="cs"/>
                                <w:rtl/>
                              </w:rPr>
                              <w:t xml:space="preserve">מסמך זה הוא חומר גלם שנאסף על ידי התחקירנים והעורכים של התוכנית "חיים חדשים". </w:t>
                            </w:r>
                          </w:p>
                          <w:p w:rsidR="00501F80" w:rsidRDefault="00501F80" w:rsidP="00501F80">
                            <w:pPr>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501F80" w:rsidRDefault="00501F80" w:rsidP="00501F80">
                            <w:pPr>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501F80" w:rsidRDefault="00501F80" w:rsidP="00501F80">
                            <w:pPr>
                              <w:rPr>
                                <w:rtl/>
                              </w:rPr>
                            </w:pPr>
                          </w:p>
                          <w:p w:rsidR="00501F80" w:rsidRDefault="00501F80" w:rsidP="00501F80">
                            <w:pPr>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left:0;text-align:left;margin-left:-36pt;margin-top:-16.5pt;width:498pt;height:131.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" fillcolor="#ccc0d9">
                <v:textbox>
                  <w:txbxContent>
                    <w:p w:rsidR="00501F80" w:rsidRDefault="00501F80" w:rsidP="00501F80">
                      <w:r>
                        <w:rPr>
                          <w:rFonts w:hint="cs"/>
                          <w:rtl/>
                        </w:rPr>
                        <w:t xml:space="preserve">מסמך זה הוא חומר גלם שנאסף על ידי התחקירנים והעורכים של התוכנית "חיים חדשים". </w:t>
                      </w:r>
                    </w:p>
                    <w:p w:rsidR="00501F80" w:rsidRDefault="00501F80" w:rsidP="00501F80">
                      <w:pPr>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501F80" w:rsidRDefault="00501F80" w:rsidP="00501F80">
                      <w:pPr>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501F80" w:rsidRDefault="00501F80" w:rsidP="00501F80">
                      <w:pPr>
                        <w:rPr>
                          <w:rtl/>
                        </w:rPr>
                      </w:pPr>
                    </w:p>
                    <w:p w:rsidR="00501F80" w:rsidRDefault="00501F80" w:rsidP="00501F80">
                      <w:pPr>
                        <w:rPr>
                          <w:lang w:val="ru-RU"/>
                        </w:rPr>
                      </w:pPr>
                    </w:p>
                  </w:txbxContent>
                </v:textbox>
              </v:shape>
            </w:pict>
          </mc:Fallback>
        </mc:AlternateContent>
      </w:r>
    </w:p>
    <w:p w:rsidR="00501F80" w:rsidRPr="005710E1" w:rsidRDefault="00501F80" w:rsidP="00501F80"/>
    <w:p w:rsidR="00501F80" w:rsidRPr="005710E1" w:rsidRDefault="00501F80" w:rsidP="00501F80"/>
    <w:p w:rsidR="00501F80" w:rsidRPr="005710E1" w:rsidRDefault="00501F80" w:rsidP="00501F80"/>
    <w:p w:rsidR="00501F80" w:rsidRPr="005710E1" w:rsidRDefault="00501F80" w:rsidP="00501F80"/>
    <w:p w:rsidR="00501F80" w:rsidRPr="0059558F" w:rsidRDefault="00501F80" w:rsidP="00501F80">
      <w:r w:rsidRPr="00166061">
        <w:rPr>
          <w:b/>
          <w:bCs/>
          <w:sz w:val="28"/>
          <w:szCs w:val="28"/>
          <w:rtl/>
        </w:rPr>
        <w:t>חומר רקע לשיח</w:t>
      </w:r>
      <w:r>
        <w:rPr>
          <w:rFonts w:hint="cs"/>
          <w:b/>
          <w:bCs/>
          <w:sz w:val="28"/>
          <w:szCs w:val="28"/>
          <w:rtl/>
        </w:rPr>
        <w:t>ה</w:t>
      </w:r>
      <w:r w:rsidRPr="00166061">
        <w:rPr>
          <w:b/>
          <w:bCs/>
          <w:sz w:val="28"/>
          <w:szCs w:val="28"/>
          <w:rtl/>
        </w:rPr>
        <w:t xml:space="preserve"> </w:t>
      </w:r>
      <w:r>
        <w:rPr>
          <w:rFonts w:hint="cs"/>
          <w:b/>
          <w:bCs/>
          <w:sz w:val="28"/>
          <w:szCs w:val="28"/>
          <w:rtl/>
        </w:rPr>
        <w:t>"חיים חדשים" מס' 82</w:t>
      </w:r>
    </w:p>
    <w:p w:rsidR="00501F80" w:rsidRPr="00836A5B" w:rsidRDefault="00501F80" w:rsidP="00501F80">
      <w:pPr>
        <w:spacing w:line="240" w:lineRule="auto"/>
        <w:jc w:val="center"/>
        <w:rPr>
          <w:rFonts w:eastAsia="Times New Roman"/>
          <w:b/>
          <w:bCs/>
          <w:sz w:val="60"/>
          <w:szCs w:val="60"/>
          <w:rtl/>
        </w:rPr>
      </w:pPr>
      <w:r w:rsidRPr="00836A5B">
        <w:rPr>
          <w:rFonts w:eastAsia="Times New Roman" w:hint="cs"/>
          <w:b/>
          <w:bCs/>
          <w:sz w:val="60"/>
          <w:szCs w:val="60"/>
          <w:rtl/>
        </w:rPr>
        <w:t>סדנה להקלת לחצים</w:t>
      </w:r>
    </w:p>
    <w:p w:rsidR="00443E00" w:rsidRPr="00CD0AD6" w:rsidRDefault="00CD0AD6" w:rsidP="00501F80">
      <w:pPr>
        <w:spacing w:after="0"/>
        <w:rPr>
          <w:rFonts w:hint="cs"/>
          <w:b/>
          <w:bCs/>
          <w:sz w:val="24"/>
          <w:szCs w:val="24"/>
          <w:rtl/>
        </w:rPr>
      </w:pPr>
      <w:r w:rsidRPr="00CD0AD6">
        <w:rPr>
          <w:rFonts w:hint="cs"/>
          <w:b/>
          <w:bCs/>
          <w:sz w:val="24"/>
          <w:szCs w:val="24"/>
          <w:rtl/>
        </w:rPr>
        <w:t>מטר</w:t>
      </w:r>
      <w:r w:rsidR="00EC7EA0">
        <w:rPr>
          <w:rFonts w:hint="cs"/>
          <w:b/>
          <w:bCs/>
          <w:sz w:val="24"/>
          <w:szCs w:val="24"/>
          <w:rtl/>
        </w:rPr>
        <w:t>ות</w:t>
      </w:r>
      <w:r w:rsidRPr="00CD0AD6">
        <w:rPr>
          <w:rFonts w:hint="cs"/>
          <w:b/>
          <w:bCs/>
          <w:sz w:val="24"/>
          <w:szCs w:val="24"/>
          <w:rtl/>
        </w:rPr>
        <w:t>:</w:t>
      </w:r>
    </w:p>
    <w:p w:rsidR="00443E00" w:rsidRPr="00501F80" w:rsidRDefault="00CD0AD6" w:rsidP="00501F80">
      <w:pPr>
        <w:pStyle w:val="a3"/>
        <w:numPr>
          <w:ilvl w:val="0"/>
          <w:numId w:val="10"/>
        </w:numPr>
        <w:spacing w:after="0"/>
        <w:rPr>
          <w:rFonts w:hint="cs"/>
          <w:sz w:val="24"/>
          <w:szCs w:val="24"/>
          <w:rtl/>
        </w:rPr>
      </w:pPr>
      <w:r w:rsidRPr="00501F80">
        <w:rPr>
          <w:rFonts w:hint="cs"/>
          <w:sz w:val="24"/>
          <w:szCs w:val="24"/>
          <w:rtl/>
        </w:rPr>
        <w:t>עזרה לא</w:t>
      </w:r>
      <w:r w:rsidR="00443E00" w:rsidRPr="00501F80">
        <w:rPr>
          <w:rFonts w:hint="cs"/>
          <w:sz w:val="24"/>
          <w:szCs w:val="24"/>
          <w:rtl/>
        </w:rPr>
        <w:t xml:space="preserve">נשים שלא חולים פיזית אבל מרגישים רע ובאים למערכת הבריאות לקבל עזרה, כי לא מכירים משהו אחר. </w:t>
      </w:r>
      <w:r w:rsidR="00434556" w:rsidRPr="00501F80">
        <w:rPr>
          <w:rFonts w:hint="cs"/>
          <w:sz w:val="24"/>
          <w:szCs w:val="24"/>
          <w:rtl/>
        </w:rPr>
        <w:t>ומערכת הבריאות לא מצליחה לעזור להם או נותנת להם פתרון חלקי שמרגיע את התופעה וזה חוזר או מגיע אחר כך בצורת בעיה אחרת.</w:t>
      </w:r>
    </w:p>
    <w:p w:rsidR="00EC7EA0" w:rsidRPr="00501F80" w:rsidRDefault="00EC7EA0" w:rsidP="00501F80">
      <w:pPr>
        <w:pStyle w:val="a3"/>
        <w:numPr>
          <w:ilvl w:val="0"/>
          <w:numId w:val="10"/>
        </w:numPr>
        <w:rPr>
          <w:sz w:val="24"/>
          <w:szCs w:val="24"/>
        </w:rPr>
      </w:pPr>
      <w:r w:rsidRPr="00501F80">
        <w:rPr>
          <w:rFonts w:hint="cs"/>
          <w:sz w:val="24"/>
          <w:szCs w:val="24"/>
          <w:rtl/>
        </w:rPr>
        <w:t>ליצור חינוך אינטגרלי שקשור למערכת הבריאות</w:t>
      </w:r>
    </w:p>
    <w:p w:rsidR="00994821" w:rsidRDefault="00994821" w:rsidP="00CD0AD6">
      <w:pPr>
        <w:pStyle w:val="a3"/>
        <w:ind w:left="0"/>
        <w:rPr>
          <w:rFonts w:hint="cs"/>
          <w:b/>
          <w:bCs/>
          <w:sz w:val="24"/>
          <w:szCs w:val="24"/>
          <w:rtl/>
        </w:rPr>
      </w:pPr>
    </w:p>
    <w:p w:rsidR="00CD0AD6" w:rsidRPr="00CD0AD6" w:rsidRDefault="00CD0AD6" w:rsidP="00CD0AD6">
      <w:pPr>
        <w:pStyle w:val="a3"/>
        <w:ind w:left="0"/>
        <w:rPr>
          <w:rFonts w:hint="cs"/>
          <w:b/>
          <w:bCs/>
          <w:sz w:val="24"/>
          <w:szCs w:val="24"/>
          <w:rtl/>
        </w:rPr>
      </w:pPr>
      <w:r w:rsidRPr="00CD0AD6">
        <w:rPr>
          <w:rFonts w:hint="cs"/>
          <w:b/>
          <w:bCs/>
          <w:sz w:val="24"/>
          <w:szCs w:val="24"/>
          <w:rtl/>
        </w:rPr>
        <w:t xml:space="preserve">פתיחה: </w:t>
      </w:r>
    </w:p>
    <w:p w:rsidR="00443E00" w:rsidRPr="00CD0AD6" w:rsidRDefault="00CD0AD6" w:rsidP="00CD0AD6">
      <w:pPr>
        <w:pStyle w:val="a3"/>
        <w:ind w:left="0"/>
        <w:rPr>
          <w:rFonts w:hint="cs"/>
          <w:sz w:val="24"/>
          <w:szCs w:val="24"/>
          <w:rtl/>
        </w:rPr>
      </w:pPr>
      <w:r w:rsidRPr="00CD0AD6">
        <w:rPr>
          <w:rFonts w:hint="cs"/>
          <w:sz w:val="24"/>
          <w:szCs w:val="24"/>
          <w:rtl/>
        </w:rPr>
        <w:t>איתנו באולפן</w:t>
      </w:r>
      <w:r w:rsidR="00994821">
        <w:rPr>
          <w:rFonts w:hint="cs"/>
          <w:sz w:val="24"/>
          <w:szCs w:val="24"/>
          <w:rtl/>
        </w:rPr>
        <w:t>-</w:t>
      </w:r>
    </w:p>
    <w:p w:rsidR="00CD0AD6" w:rsidRPr="00CD0AD6" w:rsidRDefault="00CD0AD6" w:rsidP="00CD0AD6">
      <w:pPr>
        <w:pStyle w:val="a3"/>
        <w:numPr>
          <w:ilvl w:val="0"/>
          <w:numId w:val="3"/>
        </w:numPr>
        <w:rPr>
          <w:sz w:val="24"/>
          <w:szCs w:val="24"/>
          <w:rtl/>
        </w:rPr>
      </w:pPr>
      <w:proofErr w:type="spellStart"/>
      <w:r w:rsidRPr="00CD0AD6">
        <w:rPr>
          <w:sz w:val="24"/>
          <w:szCs w:val="24"/>
          <w:rtl/>
        </w:rPr>
        <w:t>אשה</w:t>
      </w:r>
      <w:proofErr w:type="spellEnd"/>
      <w:r w:rsidRPr="00CD0AD6">
        <w:rPr>
          <w:sz w:val="24"/>
          <w:szCs w:val="24"/>
          <w:rtl/>
        </w:rPr>
        <w:t xml:space="preserve"> בת 32, אמא לתאומים עם דופק מואץ, נדודי שינה, סחרחורת </w:t>
      </w:r>
      <w:proofErr w:type="spellStart"/>
      <w:r w:rsidRPr="00CD0AD6">
        <w:rPr>
          <w:sz w:val="24"/>
          <w:szCs w:val="24"/>
          <w:rtl/>
        </w:rPr>
        <w:t>ועיפות</w:t>
      </w:r>
      <w:proofErr w:type="spellEnd"/>
      <w:r w:rsidRPr="00CD0AD6">
        <w:rPr>
          <w:sz w:val="24"/>
          <w:szCs w:val="24"/>
          <w:rtl/>
        </w:rPr>
        <w:t xml:space="preserve"> יתר מזה כשנה.</w:t>
      </w:r>
    </w:p>
    <w:p w:rsidR="00CD0AD6" w:rsidRPr="00CD0AD6" w:rsidRDefault="00CD0AD6" w:rsidP="00CD0AD6">
      <w:pPr>
        <w:pStyle w:val="a3"/>
        <w:numPr>
          <w:ilvl w:val="0"/>
          <w:numId w:val="3"/>
        </w:numPr>
        <w:rPr>
          <w:sz w:val="24"/>
          <w:szCs w:val="24"/>
        </w:rPr>
      </w:pPr>
      <w:r w:rsidRPr="00CD0AD6">
        <w:rPr>
          <w:sz w:val="24"/>
          <w:szCs w:val="24"/>
          <w:rtl/>
        </w:rPr>
        <w:t xml:space="preserve">גבר בן 45, שוקל 120 ק"ג, </w:t>
      </w:r>
      <w:proofErr w:type="spellStart"/>
      <w:r w:rsidRPr="00CD0AD6">
        <w:rPr>
          <w:sz w:val="24"/>
          <w:szCs w:val="24"/>
          <w:rtl/>
        </w:rPr>
        <w:t>קשיינשימה</w:t>
      </w:r>
      <w:proofErr w:type="spellEnd"/>
      <w:r w:rsidRPr="00CD0AD6">
        <w:rPr>
          <w:sz w:val="24"/>
          <w:szCs w:val="24"/>
          <w:rtl/>
        </w:rPr>
        <w:t xml:space="preserve"> במאמץ פיזי, צרבות וכאבי רגליים</w:t>
      </w:r>
    </w:p>
    <w:p w:rsidR="00CD0AD6" w:rsidRPr="00CD0AD6" w:rsidRDefault="00CD0AD6" w:rsidP="00CD0AD6">
      <w:pPr>
        <w:pStyle w:val="a3"/>
        <w:numPr>
          <w:ilvl w:val="0"/>
          <w:numId w:val="3"/>
        </w:numPr>
        <w:rPr>
          <w:sz w:val="24"/>
          <w:szCs w:val="24"/>
        </w:rPr>
      </w:pPr>
      <w:r w:rsidRPr="00CD0AD6">
        <w:rPr>
          <w:sz w:val="24"/>
          <w:szCs w:val="24"/>
          <w:rtl/>
        </w:rPr>
        <w:t>גבר בן 35, מהנדס בהייטק, מזה 5 שנים סובל מכאבי גב חוזרים שמקרינים לרגל ובחודש האחרון לא מסוגל לעבוד, מרגיש שהוא על סף פיטורין מהעבודה.</w:t>
      </w:r>
    </w:p>
    <w:p w:rsidR="00CD0AD6" w:rsidRPr="00CD0AD6" w:rsidRDefault="00CD0AD6" w:rsidP="00CD0AD6">
      <w:pPr>
        <w:pStyle w:val="a3"/>
        <w:numPr>
          <w:ilvl w:val="0"/>
          <w:numId w:val="3"/>
        </w:numPr>
        <w:rPr>
          <w:sz w:val="24"/>
          <w:szCs w:val="24"/>
        </w:rPr>
      </w:pPr>
      <w:proofErr w:type="spellStart"/>
      <w:r w:rsidRPr="00CD0AD6">
        <w:rPr>
          <w:sz w:val="24"/>
          <w:szCs w:val="24"/>
          <w:rtl/>
        </w:rPr>
        <w:t>אשה</w:t>
      </w:r>
      <w:proofErr w:type="spellEnd"/>
      <w:r w:rsidRPr="00CD0AD6">
        <w:rPr>
          <w:sz w:val="24"/>
          <w:szCs w:val="24"/>
          <w:rtl/>
        </w:rPr>
        <w:t xml:space="preserve"> בת 48 סובלת מכאבי בטן חזקים, הבדיקות יצאו תקינות. בתשאול התברר שלפני כשבוע חברתה הטובה נפטרה מסרטן הלבלב.</w:t>
      </w:r>
    </w:p>
    <w:p w:rsidR="00CD0AD6" w:rsidRPr="00CD0AD6" w:rsidRDefault="00CD0AD6" w:rsidP="00CD0AD6">
      <w:pPr>
        <w:pStyle w:val="a3"/>
        <w:numPr>
          <w:ilvl w:val="0"/>
          <w:numId w:val="3"/>
        </w:numPr>
        <w:rPr>
          <w:sz w:val="24"/>
          <w:szCs w:val="24"/>
        </w:rPr>
      </w:pPr>
      <w:r w:rsidRPr="00CD0AD6">
        <w:rPr>
          <w:sz w:val="24"/>
          <w:szCs w:val="24"/>
          <w:rtl/>
        </w:rPr>
        <w:t>שתי חברות עם אותם סימפטומים של אובדן תיאבון וחוסר אנרגיה, אין כוח לתפקוד הכי פשוט, אפילו לא יכולות לצאת לקניות.</w:t>
      </w:r>
    </w:p>
    <w:p w:rsidR="00CD0AD6" w:rsidRPr="00CD0AD6" w:rsidRDefault="00CD0AD6" w:rsidP="00CD0AD6">
      <w:pPr>
        <w:pStyle w:val="a3"/>
        <w:numPr>
          <w:ilvl w:val="0"/>
          <w:numId w:val="3"/>
        </w:numPr>
        <w:rPr>
          <w:sz w:val="24"/>
          <w:szCs w:val="24"/>
        </w:rPr>
      </w:pPr>
      <w:r w:rsidRPr="00CD0AD6">
        <w:rPr>
          <w:sz w:val="24"/>
          <w:szCs w:val="24"/>
          <w:rtl/>
        </w:rPr>
        <w:t>2 גברים צעירים שמתלוננים על כאבים מפוזרים, חוסר פוקוס ושעמום, לחץ ובעיקר מטריד אותם אובדן החשק המיני</w:t>
      </w:r>
    </w:p>
    <w:p w:rsidR="00CD0AD6" w:rsidRPr="00CD0AD6" w:rsidRDefault="00CD0AD6" w:rsidP="00EC7EA0">
      <w:pPr>
        <w:rPr>
          <w:sz w:val="24"/>
          <w:szCs w:val="24"/>
        </w:rPr>
      </w:pPr>
      <w:r w:rsidRPr="00CD0AD6">
        <w:rPr>
          <w:sz w:val="24"/>
          <w:szCs w:val="24"/>
          <w:rtl/>
        </w:rPr>
        <w:t>כל מי שנמצא כאן קיבל טיפול שלא ממש עזר להם. אצל כולם נערכו בדיקות מקיפות ויצאו תקינות. חלקם קיבלו תרופות בעיקר לצורך הקלה זמנית. חלקם כבר המשיך הלאה בחיפוש אחרי הקלה והלכו לטיפולים אלטרנטיביים שונים. בסופו של דבר הם לא מרוצים מהתוצאה, הם סובלים ומודאגים</w:t>
      </w:r>
      <w:r w:rsidR="00EC7EA0">
        <w:rPr>
          <w:rFonts w:hint="cs"/>
          <w:sz w:val="24"/>
          <w:szCs w:val="24"/>
          <w:rtl/>
        </w:rPr>
        <w:t>.</w:t>
      </w:r>
      <w:r w:rsidRPr="00CD0AD6">
        <w:rPr>
          <w:sz w:val="24"/>
          <w:szCs w:val="24"/>
          <w:rtl/>
        </w:rPr>
        <w:t xml:space="preserve"> </w:t>
      </w:r>
    </w:p>
    <w:p w:rsidR="00443E00" w:rsidRPr="00EC7EA0" w:rsidRDefault="00443E00" w:rsidP="00EC7EA0">
      <w:pPr>
        <w:pStyle w:val="a3"/>
        <w:ind w:left="0"/>
        <w:rPr>
          <w:sz w:val="24"/>
          <w:szCs w:val="24"/>
          <w:rtl/>
        </w:rPr>
      </w:pPr>
      <w:r w:rsidRPr="00EC7EA0">
        <w:rPr>
          <w:rFonts w:hint="cs"/>
          <w:sz w:val="24"/>
          <w:szCs w:val="24"/>
          <w:rtl/>
        </w:rPr>
        <w:t>האנשים סובלים, מחפשים את התווית שתסביר להם למה הם סובלים, מחפשים מה מקולקל בגוף שלהם או בפסיכולוגיה שלהם, נופלים לבור שחור ומחפשים במקומות הלא נכונים ולא מקבלים מענה.</w:t>
      </w:r>
      <w:r w:rsidR="00434556" w:rsidRPr="00EC7EA0">
        <w:rPr>
          <w:rFonts w:hint="cs"/>
          <w:sz w:val="24"/>
          <w:szCs w:val="24"/>
          <w:rtl/>
        </w:rPr>
        <w:t xml:space="preserve"> כאשר אומרים להם שהבעיה שלהם נובעת ממשהו נפשי הם מתעצבנים ואומרים שזה באמת כואב להם וזה לא סתם.</w:t>
      </w:r>
    </w:p>
    <w:p w:rsidR="00443E00" w:rsidRPr="00EC7EA0" w:rsidRDefault="00443E00" w:rsidP="00EC7EA0">
      <w:pPr>
        <w:pStyle w:val="a3"/>
        <w:ind w:left="0"/>
        <w:rPr>
          <w:sz w:val="24"/>
          <w:szCs w:val="24"/>
          <w:rtl/>
        </w:rPr>
      </w:pPr>
      <w:r w:rsidRPr="00EC7EA0">
        <w:rPr>
          <w:rFonts w:hint="cs"/>
          <w:sz w:val="24"/>
          <w:szCs w:val="24"/>
          <w:rtl/>
        </w:rPr>
        <w:t>ניתן לתאר את המקומות השונים, לפעמים ההזויים אליהם הם פונים כדי לקבל פתרון.</w:t>
      </w:r>
    </w:p>
    <w:p w:rsidR="003D592C" w:rsidRPr="00EC7EA0" w:rsidRDefault="00EC7EA0" w:rsidP="00EC7EA0">
      <w:pPr>
        <w:pStyle w:val="a3"/>
        <w:numPr>
          <w:ilvl w:val="0"/>
          <w:numId w:val="5"/>
        </w:numPr>
        <w:rPr>
          <w:b/>
          <w:bCs/>
          <w:sz w:val="24"/>
          <w:szCs w:val="24"/>
        </w:rPr>
      </w:pPr>
      <w:bookmarkStart w:id="0" w:name="_GoBack"/>
      <w:bookmarkEnd w:id="0"/>
      <w:r w:rsidRPr="00EC7EA0">
        <w:rPr>
          <w:rFonts w:hint="cs"/>
          <w:b/>
          <w:bCs/>
          <w:sz w:val="24"/>
          <w:szCs w:val="24"/>
          <w:rtl/>
        </w:rPr>
        <w:lastRenderedPageBreak/>
        <w:t>מהי</w:t>
      </w:r>
      <w:r w:rsidR="003D592C" w:rsidRPr="00EC7EA0">
        <w:rPr>
          <w:rFonts w:hint="cs"/>
          <w:b/>
          <w:bCs/>
          <w:sz w:val="24"/>
          <w:szCs w:val="24"/>
          <w:rtl/>
        </w:rPr>
        <w:t xml:space="preserve"> הבעיה המשותפת שיש לכולם. מרגישים שיש פה תסמונת חדשה, מה הדבר הזה? </w:t>
      </w:r>
    </w:p>
    <w:p w:rsidR="00EC7EA0" w:rsidRPr="00EC7EA0" w:rsidRDefault="003D592C" w:rsidP="00EC7EA0">
      <w:pPr>
        <w:pStyle w:val="a3"/>
        <w:numPr>
          <w:ilvl w:val="0"/>
          <w:numId w:val="6"/>
        </w:numPr>
        <w:rPr>
          <w:rFonts w:hint="cs"/>
          <w:b/>
          <w:bCs/>
          <w:sz w:val="24"/>
          <w:szCs w:val="24"/>
        </w:rPr>
      </w:pPr>
      <w:r w:rsidRPr="00EC7EA0">
        <w:rPr>
          <w:rFonts w:hint="cs"/>
          <w:b/>
          <w:bCs/>
          <w:sz w:val="24"/>
          <w:szCs w:val="24"/>
          <w:rtl/>
        </w:rPr>
        <w:t xml:space="preserve">מה הפתרון לבעיה שלהם? </w:t>
      </w:r>
    </w:p>
    <w:p w:rsidR="00EC7EA0" w:rsidRPr="00EC7EA0" w:rsidRDefault="003D592C" w:rsidP="00EC7EA0">
      <w:pPr>
        <w:pStyle w:val="a3"/>
        <w:numPr>
          <w:ilvl w:val="0"/>
          <w:numId w:val="7"/>
        </w:numPr>
        <w:rPr>
          <w:rFonts w:hint="cs"/>
          <w:b/>
          <w:bCs/>
          <w:sz w:val="24"/>
          <w:szCs w:val="24"/>
        </w:rPr>
      </w:pPr>
      <w:r w:rsidRPr="00EC7EA0">
        <w:rPr>
          <w:rFonts w:hint="cs"/>
          <w:b/>
          <w:bCs/>
          <w:sz w:val="24"/>
          <w:szCs w:val="24"/>
          <w:rtl/>
        </w:rPr>
        <w:t>האם האנשים צ</w:t>
      </w:r>
      <w:r w:rsidR="00EC7EA0" w:rsidRPr="00EC7EA0">
        <w:rPr>
          <w:rFonts w:hint="cs"/>
          <w:b/>
          <w:bCs/>
          <w:sz w:val="24"/>
          <w:szCs w:val="24"/>
          <w:rtl/>
        </w:rPr>
        <w:t>ריכים להבין מה מקור הבעיה שלהם או רק לעבור תהליך?</w:t>
      </w:r>
    </w:p>
    <w:p w:rsidR="00EC7EA0" w:rsidRDefault="00EC7EA0" w:rsidP="00EC7EA0">
      <w:pPr>
        <w:pStyle w:val="a3"/>
        <w:rPr>
          <w:rFonts w:hint="cs"/>
          <w:b/>
          <w:bCs/>
          <w:sz w:val="24"/>
          <w:szCs w:val="24"/>
        </w:rPr>
      </w:pPr>
    </w:p>
    <w:p w:rsidR="0061611B" w:rsidRPr="00EC7EA0" w:rsidRDefault="0061611B" w:rsidP="00EC7EA0">
      <w:pPr>
        <w:pStyle w:val="a3"/>
        <w:numPr>
          <w:ilvl w:val="0"/>
          <w:numId w:val="8"/>
        </w:numPr>
        <w:rPr>
          <w:b/>
          <w:bCs/>
          <w:sz w:val="24"/>
          <w:szCs w:val="24"/>
        </w:rPr>
      </w:pPr>
      <w:r w:rsidRPr="00EC7EA0">
        <w:rPr>
          <w:rFonts w:hint="cs"/>
          <w:b/>
          <w:bCs/>
          <w:sz w:val="24"/>
          <w:szCs w:val="24"/>
          <w:rtl/>
        </w:rPr>
        <w:t>מה הקשר שאני לא מחובר/ריקנות לזה שעכשיו כואב לי הגב?</w:t>
      </w:r>
    </w:p>
    <w:p w:rsidR="0061611B" w:rsidRPr="00EC7EA0" w:rsidRDefault="0061611B" w:rsidP="00EC7EA0">
      <w:pPr>
        <w:pStyle w:val="a3"/>
        <w:numPr>
          <w:ilvl w:val="0"/>
          <w:numId w:val="8"/>
        </w:numPr>
        <w:rPr>
          <w:b/>
          <w:bCs/>
          <w:sz w:val="24"/>
          <w:szCs w:val="24"/>
        </w:rPr>
      </w:pPr>
      <w:r w:rsidRPr="00EC7EA0">
        <w:rPr>
          <w:rFonts w:hint="cs"/>
          <w:b/>
          <w:bCs/>
          <w:sz w:val="24"/>
          <w:szCs w:val="24"/>
          <w:rtl/>
        </w:rPr>
        <w:t>מה לעשות אם ההסבר לא יתקבל/לא יובן/לא יסכימו איתו?</w:t>
      </w:r>
    </w:p>
    <w:p w:rsidR="0061611B" w:rsidRPr="00EC7EA0" w:rsidRDefault="00942E6F" w:rsidP="00EC7EA0">
      <w:pPr>
        <w:pStyle w:val="a3"/>
        <w:numPr>
          <w:ilvl w:val="0"/>
          <w:numId w:val="9"/>
        </w:numPr>
        <w:rPr>
          <w:b/>
          <w:bCs/>
          <w:sz w:val="24"/>
          <w:szCs w:val="24"/>
          <w:rtl/>
        </w:rPr>
      </w:pPr>
      <w:r w:rsidRPr="00EC7EA0">
        <w:rPr>
          <w:rFonts w:hint="cs"/>
          <w:b/>
          <w:bCs/>
          <w:sz w:val="24"/>
          <w:szCs w:val="24"/>
          <w:rtl/>
        </w:rPr>
        <w:t xml:space="preserve">לא משנה אם הבנתי את ההסבר, אני ניסיתי הכל </w:t>
      </w:r>
      <w:r w:rsidR="00EC7EA0" w:rsidRPr="00EC7EA0">
        <w:rPr>
          <w:rFonts w:hint="cs"/>
          <w:b/>
          <w:bCs/>
          <w:sz w:val="24"/>
          <w:szCs w:val="24"/>
          <w:rtl/>
        </w:rPr>
        <w:t>ומוכן לנסות גם</w:t>
      </w:r>
      <w:r w:rsidRPr="00EC7EA0">
        <w:rPr>
          <w:rFonts w:hint="cs"/>
          <w:b/>
          <w:bCs/>
          <w:sz w:val="24"/>
          <w:szCs w:val="24"/>
          <w:rtl/>
        </w:rPr>
        <w:t xml:space="preserve"> שיטה </w:t>
      </w:r>
      <w:r w:rsidR="00EC7EA0" w:rsidRPr="00EC7EA0">
        <w:rPr>
          <w:rFonts w:hint="cs"/>
          <w:b/>
          <w:bCs/>
          <w:sz w:val="24"/>
          <w:szCs w:val="24"/>
          <w:rtl/>
        </w:rPr>
        <w:t>חדשה.</w:t>
      </w:r>
      <w:r w:rsidRPr="00EC7EA0">
        <w:rPr>
          <w:rFonts w:hint="cs"/>
          <w:b/>
          <w:bCs/>
          <w:sz w:val="24"/>
          <w:szCs w:val="24"/>
          <w:rtl/>
        </w:rPr>
        <w:t xml:space="preserve"> </w:t>
      </w:r>
      <w:r w:rsidR="00EC7EA0" w:rsidRPr="00EC7EA0">
        <w:rPr>
          <w:rFonts w:hint="cs"/>
          <w:b/>
          <w:bCs/>
          <w:sz w:val="24"/>
          <w:szCs w:val="24"/>
          <w:rtl/>
        </w:rPr>
        <w:t>מה עושים במפגש ראשון?</w:t>
      </w:r>
    </w:p>
    <w:p w:rsidR="0061611B" w:rsidRDefault="0061611B" w:rsidP="00D813A6">
      <w:pPr>
        <w:pStyle w:val="a3"/>
        <w:rPr>
          <w:rtl/>
        </w:rPr>
      </w:pPr>
    </w:p>
    <w:p w:rsidR="00D917CC" w:rsidRDefault="00D917CC" w:rsidP="00443E00">
      <w:pPr>
        <w:pStyle w:val="a3"/>
      </w:pPr>
    </w:p>
    <w:sectPr w:rsidR="00D917CC"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9B7"/>
    <w:multiLevelType w:val="hybridMultilevel"/>
    <w:tmpl w:val="2DD8FC82"/>
    <w:lvl w:ilvl="0" w:tplc="82E86B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324E3"/>
    <w:multiLevelType w:val="hybridMultilevel"/>
    <w:tmpl w:val="9B2A3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01AAB"/>
    <w:multiLevelType w:val="hybridMultilevel"/>
    <w:tmpl w:val="7C286C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34A3A"/>
    <w:multiLevelType w:val="hybridMultilevel"/>
    <w:tmpl w:val="B3C6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A4C0E78"/>
    <w:multiLevelType w:val="hybridMultilevel"/>
    <w:tmpl w:val="A178E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2C2DE7"/>
    <w:multiLevelType w:val="hybridMultilevel"/>
    <w:tmpl w:val="4ACAA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4944FC"/>
    <w:multiLevelType w:val="hybridMultilevel"/>
    <w:tmpl w:val="9E80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465D7"/>
    <w:multiLevelType w:val="hybridMultilevel"/>
    <w:tmpl w:val="8742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C50713"/>
    <w:multiLevelType w:val="hybridMultilevel"/>
    <w:tmpl w:val="2196D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1"/>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BC"/>
    <w:rsid w:val="000376ED"/>
    <w:rsid w:val="000F2C4C"/>
    <w:rsid w:val="00342B6C"/>
    <w:rsid w:val="003D592C"/>
    <w:rsid w:val="00426E27"/>
    <w:rsid w:val="00434556"/>
    <w:rsid w:val="00443E00"/>
    <w:rsid w:val="00501F80"/>
    <w:rsid w:val="005C3026"/>
    <w:rsid w:val="0061611B"/>
    <w:rsid w:val="007D44BC"/>
    <w:rsid w:val="00942E6F"/>
    <w:rsid w:val="00994821"/>
    <w:rsid w:val="00CD0AD6"/>
    <w:rsid w:val="00D352ED"/>
    <w:rsid w:val="00D7397C"/>
    <w:rsid w:val="00D813A6"/>
    <w:rsid w:val="00D917CC"/>
    <w:rsid w:val="00EC7EA0"/>
    <w:rsid w:val="00F64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E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E00"/>
    <w:pPr>
      <w:ind w:left="720"/>
      <w:contextualSpacing/>
    </w:pPr>
  </w:style>
  <w:style w:type="character" w:styleId="Hyperlink">
    <w:name w:val="Hyperlink"/>
    <w:basedOn w:val="a0"/>
    <w:uiPriority w:val="99"/>
    <w:semiHidden/>
    <w:unhideWhenUsed/>
    <w:rsid w:val="00501F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E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E00"/>
    <w:pPr>
      <w:ind w:left="720"/>
      <w:contextualSpacing/>
    </w:pPr>
  </w:style>
  <w:style w:type="character" w:styleId="Hyperlink">
    <w:name w:val="Hyperlink"/>
    <w:basedOn w:val="a0"/>
    <w:uiPriority w:val="99"/>
    <w:semiHidden/>
    <w:unhideWhenUsed/>
    <w:rsid w:val="00501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b.co.il/kabbalah/short/102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1578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6</cp:revision>
  <dcterms:created xsi:type="dcterms:W3CDTF">2014-10-01T07:54:00Z</dcterms:created>
  <dcterms:modified xsi:type="dcterms:W3CDTF">2014-10-01T07:55:00Z</dcterms:modified>
</cp:coreProperties>
</file>