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38" w:rsidRPr="00604738" w:rsidRDefault="00604738" w:rsidP="00604738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604738">
        <w:rPr>
          <w:rFonts w:ascii="Verdana" w:hAnsi="Verdana"/>
          <w:color w:val="000000"/>
          <w:sz w:val="20"/>
          <w:szCs w:val="20"/>
          <w:lang w:val="ru-RU"/>
        </w:rPr>
        <w:t>Поскольку человек сотворен с сосудом (кли), который называется «себялюбие», постольку когда человек не видит, что некое действие принесет ему какую-либо личную выгоду, у него нет горючего для усилий, чтобы сделать даже легкое движение. А без отмены себялюбия невозможно достичь слияния с Творцом, т.е. подобия по свойствам.</w:t>
      </w:r>
    </w:p>
    <w:p w:rsidR="00604738" w:rsidRPr="00604738" w:rsidRDefault="00604738" w:rsidP="00604738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604738">
        <w:rPr>
          <w:rFonts w:ascii="Verdana" w:hAnsi="Verdana"/>
          <w:color w:val="000000"/>
          <w:sz w:val="20"/>
          <w:szCs w:val="20"/>
          <w:lang w:val="ru-RU"/>
        </w:rPr>
        <w:t>И поскольку это противно нашей природе – нужно общество, в котором все будут представлять большую силу, чтобы мы могли работать вместе для отмены желания получать, называющегося «злом», так как именно оно препятствует достижению цели, ради которой сотворен человек.</w:t>
      </w:r>
    </w:p>
    <w:p w:rsidR="00604738" w:rsidRPr="00604738" w:rsidRDefault="00604738" w:rsidP="00604738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604738">
        <w:rPr>
          <w:rFonts w:ascii="Verdana" w:hAnsi="Verdana"/>
          <w:color w:val="000000"/>
          <w:sz w:val="20"/>
          <w:szCs w:val="20"/>
          <w:lang w:val="ru-RU"/>
        </w:rPr>
        <w:t>Поэтому общество должно состоять из индивидуумов с единым для всех мнением о том, что нужно достичь этого. Тогда из всех индивидуумов создается одна большая сила, способная бороться с собой, потому что в каждого включены все. Таким образом, каждый базируется на большом желании – он хочет достичь цели.</w:t>
      </w:r>
    </w:p>
    <w:p w:rsidR="00604738" w:rsidRPr="00604738" w:rsidRDefault="00604738" w:rsidP="00604738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604738">
        <w:rPr>
          <w:rFonts w:ascii="Verdana" w:hAnsi="Verdana"/>
          <w:color w:val="000000"/>
          <w:sz w:val="20"/>
          <w:szCs w:val="20"/>
          <w:lang w:val="ru-RU"/>
        </w:rPr>
        <w:t>А чтобы один включался в другого, каждый должен отменять себя перед другим. Осуществляется это посредством того, что каждый видит достоинства товарища, а не его недостатки. Тот же, кто полагает, что он немного выше товарищей, уже не может объединяться с ними.</w:t>
      </w:r>
    </w:p>
    <w:p w:rsidR="00604738" w:rsidRPr="00604738" w:rsidRDefault="00604738" w:rsidP="00604738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604738">
        <w:rPr>
          <w:rFonts w:ascii="Verdana" w:hAnsi="Verdana"/>
          <w:color w:val="000000"/>
          <w:sz w:val="20"/>
          <w:szCs w:val="20"/>
          <w:lang w:val="ru-RU"/>
        </w:rPr>
        <w:t>Кроме того, во время собрания нужно быть серьезными, чтобы не выходить из намерения, с которым собрались. Из скромности, которая очень важна, внешне обычно проявляли несерьезность, но на самом деле в сердце их пылал огонь.</w:t>
      </w:r>
    </w:p>
    <w:p w:rsidR="00604738" w:rsidRPr="00604738" w:rsidRDefault="00604738" w:rsidP="00604738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604738">
        <w:rPr>
          <w:rFonts w:ascii="Verdana" w:hAnsi="Verdana"/>
          <w:color w:val="000000"/>
          <w:sz w:val="20"/>
          <w:szCs w:val="20"/>
          <w:lang w:val="ru-RU"/>
        </w:rPr>
        <w:t>Однако маленькие люди, тем более во время собрания, должны остерегаться того, чтобы не увлечься за речами и делами, которые не ведут к цели собрания, состоящей в том, что посредством этого надо достичь слияния с Творцом. О слиянии смотри в книге «Дарование Торы» (ивр. – стр. 168).</w:t>
      </w:r>
    </w:p>
    <w:p w:rsidR="00604738" w:rsidRPr="00604738" w:rsidRDefault="00604738" w:rsidP="00604738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604738">
        <w:rPr>
          <w:rFonts w:ascii="Verdana" w:hAnsi="Verdana"/>
          <w:color w:val="000000"/>
          <w:sz w:val="20"/>
          <w:szCs w:val="20"/>
          <w:lang w:val="ru-RU"/>
        </w:rPr>
        <w:t>И только находясь не среди товарищей, лучше не показывать окружающим намерение, которое у них в сердце, и внешне быть как все. Сказано об этом: «проявлять скромность с Богом твоим»</w:t>
      </w:r>
      <w:bookmarkStart w:id="0" w:name="_GoBack"/>
      <w:bookmarkEnd w:id="0"/>
      <w:r w:rsidRPr="00604738">
        <w:rPr>
          <w:rFonts w:ascii="Verdana" w:hAnsi="Verdana"/>
          <w:color w:val="000000"/>
          <w:sz w:val="20"/>
          <w:szCs w:val="20"/>
          <w:lang w:val="ru-RU"/>
        </w:rPr>
        <w:t>. Хотя на это есть более высокие толкования, но и простое толкование тоже важно.</w:t>
      </w:r>
    </w:p>
    <w:p w:rsidR="00604738" w:rsidRPr="00604738" w:rsidRDefault="00604738" w:rsidP="00604738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604738">
        <w:rPr>
          <w:rFonts w:ascii="Verdana" w:hAnsi="Verdana"/>
          <w:color w:val="000000"/>
          <w:sz w:val="20"/>
          <w:szCs w:val="20"/>
          <w:lang w:val="ru-RU"/>
        </w:rPr>
        <w:t>Поэтому желательно, чтобы в среде товарищей при объединении они были равны друг с другом – дабы один мог отменять себя перед другим. В обществе надо особо следить за тем, чтобы в их среду не проникло легкомыслие, так как легкомыслие разрушает всё. Но, как уже сказано, это должно быть внутренним делом.</w:t>
      </w:r>
    </w:p>
    <w:p w:rsidR="00604738" w:rsidRPr="00604738" w:rsidRDefault="00604738" w:rsidP="00604738">
      <w:pPr>
        <w:pStyle w:val="NormalWeb"/>
        <w:rPr>
          <w:rFonts w:ascii="Verdana" w:hAnsi="Verdana"/>
          <w:color w:val="000000"/>
          <w:sz w:val="20"/>
          <w:szCs w:val="20"/>
          <w:lang w:val="ru-RU"/>
        </w:rPr>
      </w:pPr>
      <w:r w:rsidRPr="00604738">
        <w:rPr>
          <w:rFonts w:ascii="Verdana" w:hAnsi="Verdana"/>
          <w:color w:val="000000"/>
          <w:sz w:val="20"/>
          <w:szCs w:val="20"/>
          <w:lang w:val="ru-RU"/>
        </w:rPr>
        <w:t>Однако в присутствии кого-либо не относящегося к этому обществу нужно не показывать никакой серьезности, а внешне соответствовать человеку, который сейчас пришел. Иными словами, говорить не о серьезных вещах, а о том, что подходит человеку, который сейчас пришел и который зовется «незваным гостем».</w:t>
      </w:r>
    </w:p>
    <w:p w:rsidR="00423BB9" w:rsidRPr="00604738" w:rsidRDefault="00423BB9" w:rsidP="00604738">
      <w:pPr>
        <w:rPr>
          <w:lang w:val="ru-RU"/>
        </w:rPr>
      </w:pPr>
    </w:p>
    <w:sectPr w:rsidR="00423BB9" w:rsidRPr="00604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38"/>
    <w:rsid w:val="00423BB9"/>
    <w:rsid w:val="0060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604738"/>
  </w:style>
  <w:style w:type="character" w:styleId="Hyperlink">
    <w:name w:val="Hyperlink"/>
    <w:basedOn w:val="DefaultParagraphFont"/>
    <w:uiPriority w:val="99"/>
    <w:semiHidden/>
    <w:unhideWhenUsed/>
    <w:rsid w:val="00604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604738"/>
  </w:style>
  <w:style w:type="character" w:styleId="Hyperlink">
    <w:name w:val="Hyperlink"/>
    <w:basedOn w:val="DefaultParagraphFont"/>
    <w:uiPriority w:val="99"/>
    <w:semiHidden/>
    <w:unhideWhenUsed/>
    <w:rsid w:val="00604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2015-12-09T08:27:00Z</dcterms:created>
  <dcterms:modified xsi:type="dcterms:W3CDTF">2015-12-09T08:28:00Z</dcterms:modified>
</cp:coreProperties>
</file>