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>Мы собрались здесь, чтобы заложить основу строения группы для всех тех, кто заинтересован идти путем и методикой Бааль Сулама, которая представляет путь, позволяющий подниматься по ступеням человека, не оставаясь в категории животного, как сказали мудрецы о строфе «вы – овцы Мои, паства Моя, вы – человек»: «Вы зоветесь человеком, а идолопоклонники не зовутся человеком» – это изречение Рашби.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>Чтобы понять уровень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EF40CE">
        <w:rPr>
          <w:rFonts w:ascii="Verdana" w:hAnsi="Verdana"/>
          <w:i/>
          <w:iCs/>
          <w:color w:val="000000"/>
          <w:sz w:val="20"/>
          <w:szCs w:val="20"/>
          <w:lang w:val="ru-RU"/>
        </w:rPr>
        <w:t>человека</w:t>
      </w:r>
      <w:r w:rsidRPr="00EF40CE">
        <w:rPr>
          <w:rFonts w:ascii="Verdana" w:hAnsi="Verdana"/>
          <w:color w:val="000000"/>
          <w:sz w:val="20"/>
          <w:szCs w:val="20"/>
          <w:lang w:val="ru-RU"/>
        </w:rPr>
        <w:t>, мы приведем здесь изречение мудрецов о строфе «Послушаем всему заключение: пред Творцом трепещи и заповеди Его соблюдай, потому что в этом весь человек». Спрашивает Гмара: «Что значит "в этом весь человек"? Сказал рабби Эльазар: "Весь мир сотворен лишь ради этого"» – т.е. весь мир сотворен лишь ради трепета пред Творцом.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>И следует понять, что это такое: «трепет пред Творцом». Ведь выходит, что это – причина, по которой был сотворен мир. Известно из всех изречений мудрецов, что причиной сотворения было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EF40CE">
        <w:rPr>
          <w:rFonts w:ascii="Verdana" w:hAnsi="Verdana"/>
          <w:i/>
          <w:iCs/>
          <w:color w:val="000000"/>
          <w:sz w:val="20"/>
          <w:szCs w:val="20"/>
          <w:lang w:val="ru-RU"/>
        </w:rPr>
        <w:t>(желание)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EF40CE">
        <w:rPr>
          <w:rFonts w:ascii="Verdana" w:hAnsi="Verdana"/>
          <w:color w:val="000000"/>
          <w:sz w:val="20"/>
          <w:szCs w:val="20"/>
          <w:lang w:val="ru-RU"/>
        </w:rPr>
        <w:t>принести благо Его творениям. Иными словами, Творец пожелал насладить творения, дабы они чувствовали себя счастливыми в мире. Здесь же мудрецы сказали о строфе «в этом весь человек», что причина творения – «трепет пред Творцом».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>Однако это разъясняется в книге «Дарование Торы», где сказано, что творения не получают благо и усладу, хотя в этом причина сотворения, из-за различия свойств между Творцом и ними. Ведь Творец – Дающий, а творения – получающие. И существует правило, согласно которому ветви уподобляются своему корню, от которого родились.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>Поскольку получение не свойственно нашему корню, т.е. Творец не испытывает недостатка, чтобы Ему понадобилось получить что-либо и наполнить Свой недостаток, постольку когда человек должен быть получающим, он ощущает дискомфорт. Поэтому каждый человек стыдится есть хлеб милости.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 xml:space="preserve">И чтобы исправить это, нужно было сотворить мир. «Мир» (олáм – </w:t>
      </w:r>
      <w:r>
        <w:rPr>
          <w:rFonts w:ascii="Verdana" w:hAnsi="Verdana"/>
          <w:color w:val="000000"/>
          <w:sz w:val="20"/>
          <w:szCs w:val="20"/>
          <w:rtl/>
        </w:rPr>
        <w:t>עולם</w:t>
      </w:r>
      <w:r w:rsidRPr="00EF40CE">
        <w:rPr>
          <w:rFonts w:ascii="Verdana" w:hAnsi="Verdana"/>
          <w:color w:val="000000"/>
          <w:sz w:val="20"/>
          <w:szCs w:val="20"/>
          <w:lang w:val="ru-RU"/>
        </w:rPr>
        <w:t>) – значит сокрытие (</w:t>
      </w:r>
      <w:r>
        <w:rPr>
          <w:rFonts w:ascii="Verdana" w:hAnsi="Verdana"/>
          <w:color w:val="000000"/>
          <w:sz w:val="20"/>
          <w:szCs w:val="20"/>
        </w:rPr>
        <w:t>h</w:t>
      </w:r>
      <w:r w:rsidRPr="00EF40CE">
        <w:rPr>
          <w:rFonts w:ascii="Verdana" w:hAnsi="Verdana"/>
          <w:color w:val="000000"/>
          <w:sz w:val="20"/>
          <w:szCs w:val="20"/>
          <w:lang w:val="ru-RU"/>
        </w:rPr>
        <w:t xml:space="preserve">ээлéм – </w:t>
      </w:r>
      <w:r>
        <w:rPr>
          <w:rFonts w:ascii="Verdana" w:hAnsi="Verdana"/>
          <w:color w:val="000000"/>
          <w:sz w:val="20"/>
          <w:szCs w:val="20"/>
          <w:rtl/>
        </w:rPr>
        <w:t>העלם</w:t>
      </w:r>
      <w:r w:rsidRPr="00EF40CE">
        <w:rPr>
          <w:rFonts w:ascii="Verdana" w:hAnsi="Verdana"/>
          <w:color w:val="000000"/>
          <w:sz w:val="20"/>
          <w:szCs w:val="20"/>
          <w:lang w:val="ru-RU"/>
        </w:rPr>
        <w:t>), так как благо и наслаждение обязательно должны быть скрыты. Для чего? Ответ: ради трепета. Иными словами, чтобы у человека был трепет перед использованием своего сосуда получения, зовущегося «себялюбием».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>Смысл в том, чтобы человек воздерживался от получения удовольствий потому, что он желает их, и чтобы у него была сила преодоления страсти к тому, чего он вожделеет.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>Напротив, пускай получает наслаждения, из которых произрастет удовольствие Творцу. Смысл этого в том, что творение хочет совершать отдачу Творцу. И у него будет трепет пред Творцом, т.е. перед тем, чтобы получать для собственной пользы. Ведь это получение удовольствия, которое человек испытывает для собственной пользы, отдаляет его от слияния с Творцом.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>С другой стороны, когда человек выполняет какую-либо заповедь из заповедей Творца, он должен намереваться так, чтобы заповедь эта принесла ему чистые помыслы – чтобы он захотел совершить отдачу Творцу, выполняя эту заповедь. Как сказали мудрецы: «Рабби Ханания бен Акашия говорит: "Пожелал Творец удостоить Исраэль и потом</w:t>
      </w:r>
      <w:r>
        <w:rPr>
          <w:rFonts w:ascii="Verdana" w:hAnsi="Verdana"/>
          <w:color w:val="000000"/>
          <w:sz w:val="20"/>
          <w:szCs w:val="20"/>
          <w:lang w:val="ru-RU"/>
        </w:rPr>
        <w:t>у преумножил им Тору и заповеди</w:t>
      </w:r>
      <w:r w:rsidRPr="00EF40CE">
        <w:rPr>
          <w:rFonts w:ascii="Verdana" w:hAnsi="Verdana"/>
          <w:color w:val="000000"/>
          <w:sz w:val="20"/>
          <w:szCs w:val="20"/>
          <w:lang w:val="ru-RU"/>
        </w:rPr>
        <w:t>».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lastRenderedPageBreak/>
        <w:t>Поэтому мы собираемся здесь, чтобы основать группу – чтобы каждый из нас следовал этому духу «отдачи Творцу». А чтобы достичь отдачи Творцу, необходимо прежде начать отдавать человеку – и это называется «любовью к ближнему».</w:t>
      </w:r>
    </w:p>
    <w:p w:rsidR="00EF40CE" w:rsidRP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>Но любовь к ближнему возможна лишь при самоотречении. С одной стороны, каждый должен принижать себя, а с другой стороны, мы должны гордиться тем, что Творец предоставил нам возможность, чтобы мы смогли вступить в группу, где у каждого из нас лишь одна цель – «чтобы Шхина</w:t>
      </w:r>
      <w:bookmarkStart w:id="0" w:name="_GoBack"/>
      <w:bookmarkEnd w:id="0"/>
      <w:r w:rsidRPr="00EF40CE">
        <w:rPr>
          <w:rFonts w:ascii="Verdana" w:hAnsi="Verdana"/>
          <w:color w:val="000000"/>
          <w:sz w:val="20"/>
          <w:szCs w:val="20"/>
          <w:lang w:val="ru-RU"/>
        </w:rPr>
        <w:t xml:space="preserve"> пребывала меж нами».</w:t>
      </w:r>
    </w:p>
    <w:p w:rsidR="00EF40CE" w:rsidRDefault="00EF40CE" w:rsidP="00EF40CE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F40CE">
        <w:rPr>
          <w:rFonts w:ascii="Verdana" w:hAnsi="Verdana"/>
          <w:color w:val="000000"/>
          <w:sz w:val="20"/>
          <w:szCs w:val="20"/>
          <w:lang w:val="ru-RU"/>
        </w:rPr>
        <w:t xml:space="preserve">И хотя мы еще не достигли цели, но в нас есть желание достичь цели. Это тоже должно быть важно для нас, хотя мы находимся еще в начале пути.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надеемся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что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достигнем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этой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возвышенной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цели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6D1D53" w:rsidRDefault="006D1D53" w:rsidP="00EF40CE"/>
    <w:sectPr w:rsidR="006D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E"/>
    <w:rsid w:val="006D1D53"/>
    <w:rsid w:val="00E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EF40CE"/>
  </w:style>
  <w:style w:type="character" w:styleId="Hyperlink">
    <w:name w:val="Hyperlink"/>
    <w:basedOn w:val="DefaultParagraphFont"/>
    <w:uiPriority w:val="99"/>
    <w:semiHidden/>
    <w:unhideWhenUsed/>
    <w:rsid w:val="00EF4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EF40CE"/>
  </w:style>
  <w:style w:type="character" w:styleId="Hyperlink">
    <w:name w:val="Hyperlink"/>
    <w:basedOn w:val="DefaultParagraphFont"/>
    <w:uiPriority w:val="99"/>
    <w:semiHidden/>
    <w:unhideWhenUsed/>
    <w:rsid w:val="00EF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2015-12-09T08:24:00Z</dcterms:created>
  <dcterms:modified xsi:type="dcterms:W3CDTF">2015-12-09T08:26:00Z</dcterms:modified>
</cp:coreProperties>
</file>