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5B" w:rsidRDefault="0015455B" w:rsidP="0015455B">
      <w:pPr>
        <w:pStyle w:val="Heading1"/>
        <w:numPr>
          <w:ilvl w:val="0"/>
          <w:numId w:val="0"/>
        </w:numPr>
        <w:ind w:left="567" w:hanging="567"/>
        <w:rPr>
          <w:rtl/>
        </w:rPr>
      </w:pPr>
      <w:bookmarkStart w:id="0" w:name="_GoBack"/>
      <w:r>
        <w:rPr>
          <w:rtl/>
        </w:rPr>
        <w:t>135. מהו, שהמתפלל צריך לפרש דבריו כראוי</w:t>
      </w:r>
    </w:p>
    <w:bookmarkEnd w:id="0"/>
    <w:p w:rsidR="0015455B" w:rsidRDefault="0015455B" w:rsidP="0015455B">
      <w:pPr>
        <w:pStyle w:val="DateKot"/>
        <w:rPr>
          <w:rtl/>
        </w:rPr>
      </w:pPr>
      <w:r>
        <w:rPr>
          <w:rtl/>
        </w:rPr>
        <w:t>תשמ"ח - מאמר ח' 88/1987 - מאמר 8</w:t>
      </w:r>
    </w:p>
    <w:p w:rsidR="0015455B" w:rsidRDefault="0015455B" w:rsidP="0015455B">
      <w:pPr>
        <w:rPr>
          <w:rtl/>
        </w:rPr>
      </w:pPr>
      <w:r>
        <w:rPr>
          <w:rtl/>
        </w:rPr>
        <w:t>הזה"ק (וישלח דף כ"א ובהסולם אות ע') מביא ראיה, שהמתפלל צריך לפרש דבריו כראוי, מדכתיב אצל יעקב, שאמר, "הצילני נא". וזה לשונו, וזהו שכתוב, "הצילני נא מיד אחי, מיד עשו, כי ירא אנכי אותו, פן יבוא והכני אם על בנים. מכאן נשמע, שמי שמתפלל תפלתו, צריך לפרש דבריו כראוי, שאמר, הצילני נא. שלכאורה היה זה די, כי אינו צריך יותר מהצלה. עם כל זה אמר להקב"ה, ואם תאמר שכבר הצלת אותי מלבן. לכן פירש, מיד אחי. ואם תאמר, שגם קרובים אחרים סתם נקראים אחים, על דרך שאמר לבן ליעקב, הכי אחי אתה, ועבדתני חנם. לכן פירש, מיד עשו. מה הטעם. משום שצריכים לפרש הדבר כראוי. אם תאמר, למה אני צריך להצלה, כי ירא אנכי אותו, פן יבוא והכני. וכל זה להסביר הדבר למעלה, כראוי, ולא לסתום הדבר", עד כאן לשונו.</w:t>
      </w:r>
    </w:p>
    <w:p w:rsidR="0015455B" w:rsidRDefault="0015455B" w:rsidP="0015455B">
      <w:pPr>
        <w:rPr>
          <w:rtl/>
        </w:rPr>
      </w:pPr>
      <w:r>
        <w:rPr>
          <w:rtl/>
        </w:rPr>
        <w:t>ומאוד קשה להבין זה, כשאדם מתפלל להקב"ה, שהוא יודע מחשבות בני אדם, צריכים לפרש דבריו כראוי, אחרת חס ושלום הוא לא יודע, מה שחסר לו להאדם. אולם יש לפרש זה על האדם. כלומר, האדם בעצמו צריך לדעת מה שחסר לו, ולברר כל חסרון וחסרון בפני עצמו. ולא שהאדם יאמר באופן כללי, שהוא לא בסדר, והוא רוצה שה' יעזור לו. והסיבה היא, כי יש כלל, ש"אין אור בלי כלי, אין מילוי בלי חסרון". לכן מוטל על האדם לסדר לעצמו את כל הפרטים, מה שחסר לו. כלומר, שהצלה מיד לבן אינו דומה להצלה מיד עשו. וכדומה.</w:t>
      </w:r>
    </w:p>
    <w:p w:rsidR="0015455B" w:rsidRDefault="0015455B" w:rsidP="0015455B">
      <w:pPr>
        <w:rPr>
          <w:rtl/>
        </w:rPr>
      </w:pPr>
      <w:r>
        <w:rPr>
          <w:rtl/>
        </w:rPr>
        <w:t>ודבר זה יכולים להבין, כמו שאמר אאמו"ר זצ"ל, על מה שכתוב אצל לבן, שאמר ליעקב "ויען לבן ויאמר אל יעקב, הבנות בנותי, והבנים בני, והצאן צאני, וכל אשר אתה רואה לי הוא". ואצל עשו, שדיבר עם יעקב, כתוב שעשו אמר להיפך, "ויאמר, מי לך כל המחנה הזה אשר פגשתי. ויאמר, למצוא חן בעיני אדני. ויאמר עשו, יש לי רב, אחי, יהי לך, אשר לך. ויאמר יעקב ולקחת מנחתי מידי".</w:t>
      </w:r>
    </w:p>
    <w:p w:rsidR="0015455B" w:rsidRDefault="0015455B" w:rsidP="0015455B">
      <w:pPr>
        <w:rPr>
          <w:rtl/>
        </w:rPr>
      </w:pPr>
      <w:r>
        <w:rPr>
          <w:rtl/>
        </w:rPr>
        <w:t>ואמר, שיצר הרע לפעמים הוא מתלבש בלבוש לבן, שהוא צדיק, והולך בבגד לבן, ולפעמים הוא מתלבש בבגדי עשו, שאומר, שהאדם כבר "עשו" הכל בשלימות, ואין לו עוד מה להוסיף, ומכניס בו רוח גאוה. והסדר הוא, לפני עשיה הוא אומר לו, שלא כדאי שאתה תכנס בעבודה לשמה, שזהו דבר קשה, ולא זו עבודה בשבילך. אלא אתה, כל מה שאתה עושה, הכל הוא בשבילי, ואין אתה יכול לכוון שום דבר לשם שמים. ובזה, כלומר בטענות אלו, יש לו ליצר הרע למנוע להאדם שיעסוק בתו"מ על דרך האמת. וזהו קודם המעשה. וזהו שאמר לבן "הבנות בנותי".</w:t>
      </w:r>
    </w:p>
    <w:p w:rsidR="0015455B" w:rsidRDefault="0015455B" w:rsidP="0015455B">
      <w:pPr>
        <w:rPr>
          <w:rtl/>
        </w:rPr>
      </w:pPr>
      <w:r>
        <w:rPr>
          <w:rtl/>
        </w:rPr>
        <w:t xml:space="preserve">אולם אחר המעשה, בא יעקב ואומר לו, עכשיו אני רואה, שהצדק אתך. כלומר, שכל מחשבותי היו רק בשבילך, היינו שלא לשמה. אם כן עכשיו מוטל עלי לבקש מה', שיתן לי תשובה, ויהיה לי כח לעבוד לשם שמים. בא היצר הרע ומתלבש בלבוש של </w:t>
      </w:r>
      <w:r w:rsidRPr="005D093E">
        <w:rPr>
          <w:bCs/>
          <w:rtl/>
        </w:rPr>
        <w:t>עשו</w:t>
      </w:r>
      <w:r>
        <w:rPr>
          <w:rtl/>
        </w:rPr>
        <w:t xml:space="preserve">, כלומר, מלשון </w:t>
      </w:r>
      <w:r w:rsidRPr="005D093E">
        <w:rPr>
          <w:bCs/>
          <w:rtl/>
        </w:rPr>
        <w:t>עשיה</w:t>
      </w:r>
      <w:r>
        <w:rPr>
          <w:rtl/>
        </w:rPr>
        <w:t>, שבאמת אתה עשית הכל לשם שמים, ואתה צדיק גדול, ואין אתה דומה להחברים שלך. אז יעקב אמר לו, "ולקחתי מנחתי מידי". היינו שאמר, יש לי כל. כלומר, שכל עבודה שעבדתי עד הנה היתה בשבילך. ועשו אמר לו, "יהי לך אשר לך", כלומר לא עבדת בשבילי.</w:t>
      </w:r>
    </w:p>
    <w:p w:rsidR="0015455B" w:rsidRDefault="0015455B" w:rsidP="0015455B">
      <w:pPr>
        <w:rPr>
          <w:rtl/>
        </w:rPr>
      </w:pPr>
      <w:r>
        <w:rPr>
          <w:rtl/>
        </w:rPr>
        <w:t>ובהאמור יש לפרש, מהי הסיבה שצריכים לפרש, בעת שהוא מתפלל "צריך לפרש דבריו כראוי", שהכוונה, האדם בעצמו צריך לברר את סדר עבודתו, כדי שידע בבירור מה להתפלל. כי לפעמים האדם מתפלל את ההיפך ממה שחסר לו. כי ענין התפלה הוא ענין גילוי חסרון אצל האדם, כי חסרון נקרא כלי, ואין אור בלי כלי. לכן צריך האדם להתפלל, כדי שיהיה לו כלי, שהקב"ה ימלא את הכלי. ואם אין כלי, לא שייך שהקב"ה ימלא את החסרון.</w:t>
      </w:r>
    </w:p>
    <w:p w:rsidR="0015455B" w:rsidRDefault="0015455B" w:rsidP="0015455B">
      <w:pPr>
        <w:rPr>
          <w:rtl/>
        </w:rPr>
      </w:pPr>
      <w:r>
        <w:rPr>
          <w:rtl/>
        </w:rPr>
        <w:t>וזהו כמו שאנו מתפללים בתפלת ראש חודש, "שימלא ה' משאלות לבנו לטובה". שענין "משאלות" נקרא כלים. וכשיש כלים, אז שייך שה' ימלא את הכלים. ובתפלה זו של ברכת החודש הנ"ל יש להבין מה שאומרים, "שימלא ה' משאלות לבנו לטובה". מה מרמז לנו, מה שמוסיפים את המילה "לטובה". וכי שואל האדם לרעה.</w:t>
      </w:r>
    </w:p>
    <w:p w:rsidR="0015455B" w:rsidRDefault="0015455B" w:rsidP="0015455B">
      <w:pPr>
        <w:rPr>
          <w:rtl/>
        </w:rPr>
      </w:pPr>
      <w:r>
        <w:rPr>
          <w:rtl/>
        </w:rPr>
        <w:t xml:space="preserve">ונוכל להבין זה, במה שאומר הזה"ק, "שהמתפלל צריך לפרש דבריו כראוי", כמו שכתוב, "הצילני מיד אחי". שגם לבן נקרא "אחי", כמו שכתוב, שאמר לבן ליעקב, "הכי אחי אתה". לכן פירש, "מיד עשו". ולפי מה שביאר אאמו"ר זצ"ל, שפעם נקרא היצר הרע בשם </w:t>
      </w:r>
      <w:r w:rsidRPr="005D093E">
        <w:rPr>
          <w:bCs/>
          <w:rtl/>
        </w:rPr>
        <w:t>לבן</w:t>
      </w:r>
      <w:r>
        <w:rPr>
          <w:rtl/>
        </w:rPr>
        <w:t xml:space="preserve">, ופעם בשם </w:t>
      </w:r>
      <w:r w:rsidRPr="005D093E">
        <w:rPr>
          <w:bCs/>
          <w:rtl/>
        </w:rPr>
        <w:t>עשו</w:t>
      </w:r>
      <w:r>
        <w:rPr>
          <w:rtl/>
        </w:rPr>
        <w:t xml:space="preserve">. וההבדל בהשמות האלו הוא, בין קודם המעשה, לאחר המעשה. כי קודם המעשה הוא נקרא בשם </w:t>
      </w:r>
      <w:r w:rsidRPr="005D093E">
        <w:rPr>
          <w:bCs/>
          <w:rtl/>
        </w:rPr>
        <w:t>לבן</w:t>
      </w:r>
      <w:r>
        <w:rPr>
          <w:rtl/>
        </w:rPr>
        <w:t xml:space="preserve">, ואחר המעשה הוא נקרא בשם </w:t>
      </w:r>
      <w:r w:rsidRPr="005D093E">
        <w:rPr>
          <w:bCs/>
          <w:rtl/>
        </w:rPr>
        <w:t>עשו</w:t>
      </w:r>
      <w:r>
        <w:rPr>
          <w:rtl/>
        </w:rPr>
        <w:t>.</w:t>
      </w:r>
    </w:p>
    <w:p w:rsidR="0015455B" w:rsidRDefault="0015455B" w:rsidP="0015455B">
      <w:pPr>
        <w:rPr>
          <w:rtl/>
        </w:rPr>
      </w:pPr>
      <w:r>
        <w:rPr>
          <w:rtl/>
        </w:rPr>
        <w:t xml:space="preserve">ובזה יש לפרש, כי בזמן שהאדם מתפלל לה', שיעזור לו, והוא רוצה לעשות איזה מעשה טוב, ומרגיש שאין לו כח התגברות, אז אסור להתפלל, שה' יעזור לו </w:t>
      </w:r>
      <w:r w:rsidRPr="005D093E">
        <w:rPr>
          <w:bCs/>
          <w:rtl/>
        </w:rPr>
        <w:t>מיד עשו</w:t>
      </w:r>
      <w:r>
        <w:rPr>
          <w:rtl/>
        </w:rPr>
        <w:t xml:space="preserve">, כלומר לחשוב מחשבות, איך הוא עושה הכל לא לשם שמים, ואינו המעשה שלו שוה כלום. </w:t>
      </w:r>
      <w:r>
        <w:rPr>
          <w:rtl/>
        </w:rPr>
        <w:lastRenderedPageBreak/>
        <w:t>ויבקש מה' שיעזור לו להציל מאמירת עשו, שהוא אומר, שכן שוה המעשים שלך, ומאוד הם חשובים בשמים, ואין בכוונתך לעבוד בשבילי, היינו בשביל היצר הרע, הנקרא עכשיו בחינת עשו.</w:t>
      </w:r>
    </w:p>
    <w:p w:rsidR="0015455B" w:rsidRDefault="0015455B" w:rsidP="0015455B">
      <w:pPr>
        <w:rPr>
          <w:rtl/>
        </w:rPr>
      </w:pPr>
      <w:r>
        <w:rPr>
          <w:rtl/>
        </w:rPr>
        <w:t>אלא שרוצה, שה' יעזור לו, שירגיש, שעושה הכל לא לשם שמים, ויראה עכשיו את האמת, שהמעשים שלו הם בלתי חשובים. נמצא, שאם באמת הוא ירגיש, שאין המעשים שלו שוים כלום. ומה האדם ירויח, אם הוא יקבל עזרה כזו מה'. בטח לא יעלה בידו לעשות שום מעשה טוב, כי אין האדם יכול לעבוד על קרן הצבי, אלא האדם מוכרח לראות איזו תועלת מהעבודה.</w:t>
      </w:r>
    </w:p>
    <w:p w:rsidR="0015455B" w:rsidRDefault="0015455B" w:rsidP="0015455B">
      <w:pPr>
        <w:rPr>
          <w:rtl/>
        </w:rPr>
      </w:pPr>
      <w:r>
        <w:rPr>
          <w:rtl/>
        </w:rPr>
        <w:t>וזהו שזה"ק אומר, ש"צריך לפרש דבריו כראוי", היות האדם צריך לדעת מה שחסר לו, בכדי שיהיה בידו לקיים תו"מ. לכן התפלה שלו צריכה להיות "הצילני נא מיד לבן", כלומר, ממה שלבן היה נותן לו להבין, ש"כל מה שאתה רואה לי הוא", שלבן טוען, שהוא לא עשה שום דבר רק לטובתו, היינו לטובת היצר הרע, ואין מעשיו נחשבים לכלום.</w:t>
      </w:r>
    </w:p>
    <w:p w:rsidR="0015455B" w:rsidRDefault="0015455B" w:rsidP="0015455B">
      <w:pPr>
        <w:rPr>
          <w:rtl/>
        </w:rPr>
      </w:pPr>
      <w:r>
        <w:rPr>
          <w:rtl/>
        </w:rPr>
        <w:t>והוא מתפלל אז, שה' יתן לו הרגשה, ויראה, שכל מה שהוא עושה, הקב"ה נהנה מזה, וכל דבר קטן ברוחניות, הוא דבר חשוב מאוד, ואין אנו מסוגלים להעריך את ערך החשיבות. אי לזאת, יש לו כח לעבודה, משום שהוא עובד עכשיו על תכלית, כלומר, שעם עבודתו הוא יעשה דבר גדול עבור כל העולם, כמו שאמרו חז"ל (קידושין דף מ') "רבי אלעזר בן רבי שמעון אומר, לפי שהעולם נידון אחר רובו, והיחיד נידון אחר רובו, עשה מצוה אחת, אשריו, שהכריע את עצמו ואת כל העולם כולו לכף זכות".</w:t>
      </w:r>
    </w:p>
    <w:p w:rsidR="0015455B" w:rsidRDefault="0015455B" w:rsidP="0015455B">
      <w:pPr>
        <w:rPr>
          <w:rtl/>
        </w:rPr>
      </w:pPr>
      <w:r>
        <w:rPr>
          <w:rtl/>
        </w:rPr>
        <w:t>ובזמן שיש לו הרגשה כזו, בטח שמקבל כח לעבודה. מה שאין כן אם יבקש "הצילני מיד עשו", זה יהיה לרעתו. והיות ש"אין אור בלי כלי", לכן האדם, כשמתפלל, "צריך לפרש דבריו כראוי". מהו "כראוי". פירוש, שהתפלה שלו תהא ראויה להתקבל, משום שזהו לטובתו.</w:t>
      </w:r>
    </w:p>
    <w:p w:rsidR="0015455B" w:rsidRDefault="0015455B" w:rsidP="0015455B">
      <w:pPr>
        <w:rPr>
          <w:rtl/>
        </w:rPr>
      </w:pPr>
      <w:r>
        <w:rPr>
          <w:rtl/>
        </w:rPr>
        <w:t xml:space="preserve">אולם לאחר המעשה, צריך האדם לעבור לקו שמאל. פירוש, שיעשה בקורת לראות, אם באמת המעשה היה על תכלית השלימות. ולראות, אם יש לו מה לתקן, בכדי שעל ידי התו"מ שהוא עושה, הוא רוצה להגיע לידי דביקות ה'. אז היצר הרע מתלבש בלבוש של עשו, כנ"ל, ואומר לו, אין עליך שום חסרון, שיכול מי שהוא להגיד עליך, כי בטח כל מה שאתה עושה, הכל רק לשם שמים, וזה נקרא </w:t>
      </w:r>
      <w:r w:rsidRPr="005D093E">
        <w:rPr>
          <w:bCs/>
          <w:rtl/>
        </w:rPr>
        <w:t>עשו</w:t>
      </w:r>
      <w:r>
        <w:rPr>
          <w:rtl/>
        </w:rPr>
        <w:t xml:space="preserve">, מלשון </w:t>
      </w:r>
      <w:r w:rsidRPr="005D093E">
        <w:rPr>
          <w:bCs/>
          <w:rtl/>
        </w:rPr>
        <w:t>עשיה</w:t>
      </w:r>
      <w:r>
        <w:rPr>
          <w:rtl/>
        </w:rPr>
        <w:t>. כלומר, שהעשיה שלך נקראת עשיה שלימה, ואין מה להוסיף עליה. ואז באה התפלה: "הצילני מיד אחי עשו, אלא שאני רוצה, שיהיה לי כח לעשות את הבקורת, ולראות באמת, מה שיש לי לתקן".</w:t>
      </w:r>
    </w:p>
    <w:p w:rsidR="0015455B" w:rsidRDefault="0015455B" w:rsidP="0015455B">
      <w:pPr>
        <w:rPr>
          <w:rtl/>
        </w:rPr>
      </w:pPr>
      <w:r>
        <w:rPr>
          <w:rtl/>
        </w:rPr>
        <w:t>ואם יבקש אז, לאחר המעשה, "הצילני מיד טענת לבן", שהיה טוען, שכל המעשים שהוא עושה, הם שלא לשם שמים אלא לתועלת עצמו, שהוא רשותו של היצר הרע, נמצא, שהוא היה נמצא אז בשליטת עשו, כלומר שהוא עושה הכל לשם שמים. אם כן היה נשאר תמיד בחסרונו. כי עשו טוען, שאין לו מה לתקן, אלא הכל הוא עושה לשם שמים, ואף פעם לא היה יכול לראות את האמת.</w:t>
      </w:r>
    </w:p>
    <w:p w:rsidR="0015455B" w:rsidRDefault="0015455B" w:rsidP="0015455B">
      <w:pPr>
        <w:rPr>
          <w:rtl/>
        </w:rPr>
      </w:pPr>
      <w:r>
        <w:rPr>
          <w:rtl/>
        </w:rPr>
        <w:t>וזה שאומר הזה"ק, ש"צריך לפרש דבריו כראוי". כלומר, שהאדם צריך להשיג כלי נכון, בכדי שתיכנס שם העזרה הנכונה, כנ"ל, ש"אין אור בלי כלי". ועם זה נבין מה ששאלנו, מהו שאנו אומרים, ש"ה' ימלא משאלות לבנו לטובה", וכי אדם שואל מהקב"ה דבר רע. אלא כנ"ל, שכל תפלה צריכה להיות במקומה.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455B"/>
    <w:rsid w:val="0015455B"/>
    <w:rsid w:val="00201E5E"/>
    <w:rsid w:val="0056574E"/>
    <w:rsid w:val="006E1ED5"/>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5B"/>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5455B"/>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5B"/>
    <w:rPr>
      <w:rFonts w:ascii="Times New Roman" w:eastAsia="Times New Roman" w:hAnsi="Times New Roman" w:cs="David"/>
      <w:b/>
      <w:bCs/>
      <w:sz w:val="32"/>
      <w:szCs w:val="32"/>
      <w:lang w:eastAsia="he-IL"/>
    </w:rPr>
  </w:style>
  <w:style w:type="paragraph" w:customStyle="1" w:styleId="DateKot">
    <w:name w:val="DateKot"/>
    <w:basedOn w:val="Normal"/>
    <w:rsid w:val="0015455B"/>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5B"/>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15455B"/>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5B"/>
    <w:rPr>
      <w:rFonts w:ascii="Times New Roman" w:eastAsia="Times New Roman" w:hAnsi="Times New Roman" w:cs="David"/>
      <w:b/>
      <w:bCs/>
      <w:sz w:val="32"/>
      <w:szCs w:val="32"/>
      <w:lang w:eastAsia="he-IL"/>
    </w:rPr>
  </w:style>
  <w:style w:type="paragraph" w:customStyle="1" w:styleId="DateKot">
    <w:name w:val="DateKot"/>
    <w:basedOn w:val="Normal"/>
    <w:rsid w:val="0015455B"/>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2015-01-25T21:56:00Z</dcterms:created>
  <dcterms:modified xsi:type="dcterms:W3CDTF">2015-01-25T21:56:00Z</dcterms:modified>
</cp:coreProperties>
</file>